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628C" w:rsidRPr="0086628C" w:rsidRDefault="0086628C" w:rsidP="0086628C">
      <w:pPr>
        <w:pBdr>
          <w:top w:val="single" w:sz="4" w:space="1" w:color="auto"/>
          <w:left w:val="single" w:sz="4" w:space="4" w:color="auto"/>
          <w:bottom w:val="single" w:sz="4" w:space="1" w:color="auto"/>
          <w:right w:val="single" w:sz="4" w:space="4" w:color="auto"/>
        </w:pBdr>
        <w:shd w:val="clear" w:color="auto" w:fill="F2F2F2" w:themeFill="background1" w:themeFillShade="F2"/>
        <w:ind w:right="2309"/>
        <w:rPr>
          <w:b/>
          <w:sz w:val="28"/>
          <w:szCs w:val="28"/>
        </w:rPr>
      </w:pPr>
      <w:bookmarkStart w:id="0" w:name="_GoBack"/>
      <w:bookmarkEnd w:id="0"/>
      <w:r w:rsidRPr="0086628C">
        <w:rPr>
          <w:b/>
          <w:sz w:val="28"/>
          <w:szCs w:val="28"/>
        </w:rPr>
        <w:t xml:space="preserve">MEDIA </w:t>
      </w:r>
      <w:r w:rsidR="006D4386" w:rsidRPr="0086628C">
        <w:rPr>
          <w:b/>
          <w:sz w:val="28"/>
          <w:szCs w:val="28"/>
        </w:rPr>
        <w:t>RELEASE</w:t>
      </w:r>
      <w:r w:rsidRPr="0086628C">
        <w:rPr>
          <w:b/>
          <w:sz w:val="28"/>
          <w:szCs w:val="28"/>
        </w:rPr>
        <w:t xml:space="preserve"> </w:t>
      </w:r>
    </w:p>
    <w:p w:rsidR="0086628C" w:rsidRPr="006542CA" w:rsidRDefault="0086628C" w:rsidP="0086628C">
      <w:pPr>
        <w:rPr>
          <w:b/>
          <w:sz w:val="28"/>
          <w:szCs w:val="28"/>
        </w:rPr>
      </w:pPr>
      <w:r w:rsidRPr="006542CA">
        <w:rPr>
          <w:b/>
          <w:sz w:val="28"/>
          <w:szCs w:val="28"/>
        </w:rPr>
        <w:t xml:space="preserve">Is this election ignoring the education needs </w:t>
      </w:r>
      <w:r w:rsidR="0019251D" w:rsidRPr="006542CA">
        <w:rPr>
          <w:b/>
          <w:sz w:val="28"/>
          <w:szCs w:val="28"/>
        </w:rPr>
        <w:t>of</w:t>
      </w:r>
      <w:r w:rsidRPr="006542CA">
        <w:rPr>
          <w:b/>
          <w:sz w:val="28"/>
          <w:szCs w:val="28"/>
        </w:rPr>
        <w:t xml:space="preserve"> vulnerable regional and remote Indigenous boarding students?</w:t>
      </w:r>
    </w:p>
    <w:p w:rsidR="0086628C" w:rsidRPr="00F43BE0" w:rsidRDefault="0086628C" w:rsidP="0086628C">
      <w:pPr>
        <w:rPr>
          <w:b/>
        </w:rPr>
      </w:pPr>
      <w:r>
        <w:rPr>
          <w:b/>
        </w:rPr>
        <w:t>I</w:t>
      </w:r>
      <w:r w:rsidRPr="00F43BE0">
        <w:rPr>
          <w:b/>
        </w:rPr>
        <w:t xml:space="preserve">NDIGENOUS VOICES AND </w:t>
      </w:r>
      <w:r w:rsidR="006656A0">
        <w:rPr>
          <w:b/>
        </w:rPr>
        <w:t xml:space="preserve">APPROPRIATE </w:t>
      </w:r>
      <w:r w:rsidRPr="00F43BE0">
        <w:rPr>
          <w:b/>
        </w:rPr>
        <w:t>FUNDING</w:t>
      </w:r>
      <w:r w:rsidR="006656A0">
        <w:rPr>
          <w:b/>
        </w:rPr>
        <w:t xml:space="preserve"> ARE THE KEY TO EDUCATIONAL SUCCESS</w:t>
      </w:r>
    </w:p>
    <w:p w:rsidR="006656A0" w:rsidRDefault="006656A0" w:rsidP="006656A0">
      <w:r>
        <w:t xml:space="preserve">For many young </w:t>
      </w:r>
      <w:r w:rsidRPr="005824FF">
        <w:t xml:space="preserve">Indigenous </w:t>
      </w:r>
      <w:r>
        <w:t xml:space="preserve">people from the bush there are few education options other than to leave their family and country to become boarding </w:t>
      </w:r>
      <w:r w:rsidRPr="005824FF">
        <w:t>students</w:t>
      </w:r>
      <w:r>
        <w:t xml:space="preserve"> in unfamiliar cities, large distances from home.</w:t>
      </w:r>
    </w:p>
    <w:p w:rsidR="0086628C" w:rsidRPr="006D4386" w:rsidRDefault="006656A0" w:rsidP="0086628C">
      <w:pPr>
        <w:rPr>
          <w:rFonts w:ascii="Times New Roman" w:eastAsia="Times New Roman" w:hAnsi="Times New Roman"/>
          <w:sz w:val="20"/>
          <w:szCs w:val="20"/>
          <w:lang w:eastAsia="en-US"/>
        </w:rPr>
      </w:pPr>
      <w:r>
        <w:t>However, t</w:t>
      </w:r>
      <w:r w:rsidR="0086628C">
        <w:t xml:space="preserve">here have been a number of reports </w:t>
      </w:r>
      <w:r w:rsidR="008F0B25">
        <w:t xml:space="preserve">released </w:t>
      </w:r>
      <w:r w:rsidR="0086628C">
        <w:t>and many boarding school</w:t>
      </w:r>
      <w:r w:rsidR="00D859B4">
        <w:t>s</w:t>
      </w:r>
      <w:r w:rsidR="0086628C">
        <w:t xml:space="preserve"> </w:t>
      </w:r>
      <w:r w:rsidR="008F0B25">
        <w:t xml:space="preserve">are </w:t>
      </w:r>
      <w:r w:rsidR="0086628C">
        <w:t xml:space="preserve">advising that the government funding for Indigenous student boarding is inadequate. </w:t>
      </w:r>
      <w:r w:rsidR="006D4386" w:rsidRPr="006D4386">
        <w:rPr>
          <w:rFonts w:asciiTheme="minorHAnsi" w:eastAsia="Times New Roman" w:hAnsiTheme="minorHAnsi"/>
          <w:color w:val="000000"/>
          <w:lang w:eastAsia="en-US"/>
        </w:rPr>
        <w:t xml:space="preserve">Many Indigenous boarding facilities remain open thanks to goodwill and </w:t>
      </w:r>
      <w:r w:rsidR="008F0B25">
        <w:rPr>
          <w:rFonts w:asciiTheme="minorHAnsi" w:eastAsia="Times New Roman" w:hAnsiTheme="minorHAnsi"/>
          <w:color w:val="000000"/>
          <w:lang w:eastAsia="en-US"/>
        </w:rPr>
        <w:t xml:space="preserve">finding </w:t>
      </w:r>
      <w:r w:rsidR="006D4386" w:rsidRPr="006D4386">
        <w:rPr>
          <w:rFonts w:asciiTheme="minorHAnsi" w:eastAsia="Times New Roman" w:hAnsiTheme="minorHAnsi"/>
          <w:color w:val="000000"/>
          <w:lang w:eastAsia="en-US"/>
        </w:rPr>
        <w:t xml:space="preserve">funding from other </w:t>
      </w:r>
      <w:r w:rsidR="008F0B25">
        <w:rPr>
          <w:rFonts w:asciiTheme="minorHAnsi" w:eastAsia="Times New Roman" w:hAnsiTheme="minorHAnsi"/>
          <w:color w:val="000000"/>
          <w:lang w:eastAsia="en-US"/>
        </w:rPr>
        <w:t xml:space="preserve">non-sustainable </w:t>
      </w:r>
      <w:r w:rsidR="006D4386" w:rsidRPr="006D4386">
        <w:rPr>
          <w:rFonts w:asciiTheme="minorHAnsi" w:eastAsia="Times New Roman" w:hAnsiTheme="minorHAnsi"/>
          <w:color w:val="000000"/>
          <w:lang w:eastAsia="en-US"/>
        </w:rPr>
        <w:t>sources to provide opportunities for the 90% of students who don’t have scholarships.</w:t>
      </w:r>
      <w:r w:rsidR="008F0B25" w:rsidRPr="008F0B25">
        <w:t xml:space="preserve"> </w:t>
      </w:r>
      <w:r w:rsidR="008F0B25">
        <w:t>The funding gap is suggested to be between $7,000 and $12,000 per student per annum.</w:t>
      </w:r>
    </w:p>
    <w:p w:rsidR="006542CA" w:rsidRDefault="00CE1273" w:rsidP="0086628C">
      <w:r>
        <w:t>However,</w:t>
      </w:r>
      <w:r w:rsidR="0086628C">
        <w:t xml:space="preserve"> education</w:t>
      </w:r>
      <w:r w:rsidR="000753D5">
        <w:t>al</w:t>
      </w:r>
      <w:r w:rsidR="0086628C">
        <w:t xml:space="preserve"> success also relies </w:t>
      </w:r>
      <w:r w:rsidR="008F0B25">
        <w:t xml:space="preserve">heavily </w:t>
      </w:r>
      <w:r w:rsidR="0086628C">
        <w:t>on parents</w:t>
      </w:r>
      <w:r w:rsidR="00A73F76">
        <w:t>’</w:t>
      </w:r>
      <w:r w:rsidR="0086628C">
        <w:t xml:space="preserve"> support</w:t>
      </w:r>
      <w:r w:rsidR="000753D5">
        <w:t>, involvement</w:t>
      </w:r>
      <w:r w:rsidR="00EB3120">
        <w:t xml:space="preserve"> and commitment.</w:t>
      </w:r>
    </w:p>
    <w:p w:rsidR="0086628C" w:rsidRDefault="0086628C" w:rsidP="0086628C">
      <w:r>
        <w:t>‘I know</w:t>
      </w:r>
      <w:r w:rsidR="00D859B4">
        <w:t xml:space="preserve"> from many years experience in Indigenous education and boarding that</w:t>
      </w:r>
      <w:r>
        <w:t xml:space="preserve"> Indigenous parents</w:t>
      </w:r>
      <w:r w:rsidR="008F0B25">
        <w:t xml:space="preserve"> highly</w:t>
      </w:r>
      <w:r>
        <w:t xml:space="preserve"> </w:t>
      </w:r>
      <w:r w:rsidR="00946806">
        <w:t>value the</w:t>
      </w:r>
      <w:r>
        <w:t xml:space="preserve"> education and care their children receive in boarding. However</w:t>
      </w:r>
      <w:r w:rsidR="009C62C4">
        <w:t>,</w:t>
      </w:r>
      <w:r>
        <w:t xml:space="preserve"> they are often disconnected from the school and don’t have a voice. Rectifying this and giving Indigenous parents a genuine voice and the assistance they need </w:t>
      </w:r>
      <w:r w:rsidR="008403D1">
        <w:t xml:space="preserve">to </w:t>
      </w:r>
      <w:r>
        <w:t>support their children is also critical to successful educational outcomes.</w:t>
      </w:r>
      <w:r w:rsidR="00946806">
        <w:t>’</w:t>
      </w:r>
      <w:r w:rsidR="002A30C7">
        <w:t xml:space="preserve"> A </w:t>
      </w:r>
      <w:r w:rsidR="00132265">
        <w:t>“</w:t>
      </w:r>
      <w:r w:rsidR="002A30C7">
        <w:t xml:space="preserve">National </w:t>
      </w:r>
      <w:r w:rsidR="00132265">
        <w:t>Voice”</w:t>
      </w:r>
      <w:r w:rsidR="002A30C7">
        <w:t xml:space="preserve"> where</w:t>
      </w:r>
      <w:r w:rsidR="00132265">
        <w:t>by</w:t>
      </w:r>
      <w:r w:rsidR="002A30C7">
        <w:t xml:space="preserve"> Indigenous </w:t>
      </w:r>
      <w:r w:rsidR="00132265">
        <w:t>people are</w:t>
      </w:r>
      <w:r w:rsidR="002A30C7">
        <w:t xml:space="preserve"> at the </w:t>
      </w:r>
      <w:r w:rsidR="00EB3120">
        <w:t>forefront in</w:t>
      </w:r>
      <w:r w:rsidR="002A30C7">
        <w:t xml:space="preserve"> terms of </w:t>
      </w:r>
      <w:r w:rsidR="000753D5">
        <w:t>education and boarding is long overdue and required.</w:t>
      </w:r>
    </w:p>
    <w:p w:rsidR="006656A0" w:rsidRPr="005824FF" w:rsidRDefault="006656A0" w:rsidP="006656A0">
      <w:pPr>
        <w:rPr>
          <w:b/>
        </w:rPr>
      </w:pPr>
      <w:r>
        <w:rPr>
          <w:b/>
        </w:rPr>
        <w:t>INDIGENOUS EDUCATION IS NOT WELFARE</w:t>
      </w:r>
    </w:p>
    <w:p w:rsidR="006656A0" w:rsidRPr="006D4386" w:rsidRDefault="006656A0" w:rsidP="006656A0">
      <w:pPr>
        <w:rPr>
          <w:color w:val="C00000"/>
        </w:rPr>
      </w:pPr>
      <w:r>
        <w:t xml:space="preserve">For 50 years these Indigenous students’ rights to a quality education has largely been treated as welfare through ABSTUDY benefits rather than through educational funding. </w:t>
      </w:r>
    </w:p>
    <w:p w:rsidR="006656A0" w:rsidRDefault="006656A0" w:rsidP="006656A0">
      <w:r>
        <w:t>‘Education isn’t welfare, it is a fundamental right. Why isn’t boarding for Indigenous students funded as education and resourced appropriately?’ says Anthony Bennett, Chairperson of Indigenous Education and Boarding Australia.</w:t>
      </w:r>
    </w:p>
    <w:p w:rsidR="006656A0" w:rsidRDefault="006656A0" w:rsidP="006656A0">
      <w:r>
        <w:t>‘If Australia is to close the education gap for students from the bush we need to stop ABSTUDY being administered as a welfare payment and become genuine about supporting educational opportunities for Indigenous students from outside of our major cities.’</w:t>
      </w:r>
    </w:p>
    <w:p w:rsidR="00EB3120" w:rsidRPr="000E6C73" w:rsidRDefault="00EB3120" w:rsidP="00EB3120">
      <w:pPr>
        <w:rPr>
          <w:b/>
        </w:rPr>
      </w:pPr>
      <w:r>
        <w:rPr>
          <w:b/>
        </w:rPr>
        <w:t xml:space="preserve">STANDARDS FOR THE </w:t>
      </w:r>
      <w:r w:rsidRPr="000E6C73">
        <w:rPr>
          <w:b/>
        </w:rPr>
        <w:t>VULNERABLE</w:t>
      </w:r>
      <w:r>
        <w:rPr>
          <w:b/>
        </w:rPr>
        <w:t xml:space="preserve"> STUDENTS</w:t>
      </w:r>
    </w:p>
    <w:p w:rsidR="00EB3120" w:rsidRDefault="00EB3120" w:rsidP="00EB3120">
      <w:r>
        <w:t>Young Indigenous people are amongst the most vulnerable in our community. They are disproportionately likely to be in care, in contact with police, in poor health or at risk of taking their own lives.</w:t>
      </w:r>
    </w:p>
    <w:p w:rsidR="00EB3120" w:rsidRDefault="00EB3120" w:rsidP="00EB3120">
      <w:r>
        <w:t xml:space="preserve">‘Education is the key and for students from remote and regional Australia, a boarding education is the only key they have. We need our politicians of all persuasions to commit to bringing in standards and closing the education gap for vulnerable </w:t>
      </w:r>
      <w:r w:rsidRPr="005A49B8">
        <w:t>Indigenous boarding students</w:t>
      </w:r>
      <w:r>
        <w:t>,’ says Mr Bennett.</w:t>
      </w:r>
    </w:p>
    <w:p w:rsidR="00EB3120" w:rsidRDefault="00EB3120" w:rsidP="00EB3120">
      <w:r>
        <w:t xml:space="preserve">While the boarding sector does an admirable job of providing a caring and stable environment for Indigenous students, there isn’t a recognised national standard for Indigenous students in Boarding. </w:t>
      </w:r>
    </w:p>
    <w:p w:rsidR="00EB3120" w:rsidRDefault="00EB3120">
      <w:pPr>
        <w:spacing w:after="0" w:line="240" w:lineRule="auto"/>
      </w:pPr>
      <w:r>
        <w:br w:type="page"/>
      </w:r>
    </w:p>
    <w:p w:rsidR="00EB3120" w:rsidRDefault="00EB3120" w:rsidP="00EB3120"/>
    <w:p w:rsidR="00EB3120" w:rsidRDefault="00EB3120" w:rsidP="00EB3120"/>
    <w:p w:rsidR="00EB3120" w:rsidRDefault="00EB3120" w:rsidP="00EB3120"/>
    <w:p w:rsidR="00EB3120" w:rsidRDefault="00EB3120" w:rsidP="00EB3120">
      <w:r>
        <w:t>‘Standards are fundamental to quality. The House of Representatives has called for standards and as the government hasn’t acted, Indigenous Education and Boarding Australia is prepared to take the lead rather than allow more cases like those reported to the Royal Commission into Institutional Child Sexual Abuse to continue to occur,’ says Mr Bennett.</w:t>
      </w:r>
    </w:p>
    <w:p w:rsidR="00EB3120" w:rsidRDefault="00EB3120" w:rsidP="00EB3120">
      <w:r>
        <w:t xml:space="preserve">‘However, in order to bring about much needed reform we will need active government support. Therefore we call on all major political parties to commit to the </w:t>
      </w:r>
      <w:r w:rsidR="006656A0">
        <w:t>urgent development</w:t>
      </w:r>
      <w:r>
        <w:t xml:space="preserve"> of </w:t>
      </w:r>
      <w:r w:rsidR="006656A0">
        <w:t xml:space="preserve">an </w:t>
      </w:r>
      <w:r>
        <w:t xml:space="preserve">Indigenous Cultural Boarding Standard,’ Mr Bennett says. </w:t>
      </w:r>
    </w:p>
    <w:p w:rsidR="00EB3120" w:rsidRDefault="00EB3120" w:rsidP="0086628C"/>
    <w:p w:rsidR="00946806" w:rsidRDefault="00946806" w:rsidP="00C7131E">
      <w:pPr>
        <w:spacing w:after="0"/>
      </w:pPr>
      <w:r>
        <w:rPr>
          <w:b/>
        </w:rPr>
        <w:t>For further comment, please contact</w:t>
      </w:r>
      <w:r w:rsidR="0059332D">
        <w:t xml:space="preserve">: </w:t>
      </w:r>
    </w:p>
    <w:p w:rsidR="005A2E8B" w:rsidRDefault="0086628C" w:rsidP="00C7131E">
      <w:pPr>
        <w:spacing w:after="0"/>
      </w:pPr>
      <w:r>
        <w:t xml:space="preserve">Anthony Bennett, Chairperson </w:t>
      </w:r>
      <w:r w:rsidRPr="0086628C">
        <w:rPr>
          <w:b/>
        </w:rPr>
        <w:t>M</w:t>
      </w:r>
      <w:r>
        <w:t xml:space="preserve"> 0401 123 192 </w:t>
      </w:r>
      <w:r w:rsidRPr="0086628C">
        <w:rPr>
          <w:b/>
        </w:rPr>
        <w:t>E</w:t>
      </w:r>
      <w:r w:rsidR="00C7131E">
        <w:rPr>
          <w:b/>
        </w:rPr>
        <w:t xml:space="preserve"> </w:t>
      </w:r>
      <w:hyperlink r:id="rId11" w:history="1">
        <w:r w:rsidR="0059332D" w:rsidRPr="0059332D">
          <w:rPr>
            <w:rStyle w:val="Hyperlink"/>
          </w:rPr>
          <w:t>anthony.bennett@sa.gov.au</w:t>
        </w:r>
      </w:hyperlink>
      <w:r>
        <w:t xml:space="preserve"> </w:t>
      </w:r>
    </w:p>
    <w:p w:rsidR="006542CA" w:rsidRPr="00D37C26" w:rsidRDefault="009C62C4" w:rsidP="00946806">
      <w:r>
        <w:t xml:space="preserve">Greg Franks, CEO </w:t>
      </w:r>
      <w:r w:rsidRPr="009C62C4">
        <w:rPr>
          <w:b/>
        </w:rPr>
        <w:t>M</w:t>
      </w:r>
      <w:r>
        <w:t xml:space="preserve"> 0426 629 847</w:t>
      </w:r>
      <w:r w:rsidRPr="009C62C4">
        <w:rPr>
          <w:b/>
        </w:rPr>
        <w:t xml:space="preserve"> E</w:t>
      </w:r>
      <w:r>
        <w:t xml:space="preserve"> </w:t>
      </w:r>
      <w:hyperlink r:id="rId12" w:history="1">
        <w:r w:rsidRPr="001C252B">
          <w:rPr>
            <w:rStyle w:val="Hyperlink"/>
          </w:rPr>
          <w:t>ceo@boardingaustralia.edu.au</w:t>
        </w:r>
      </w:hyperlink>
      <w:r>
        <w:t xml:space="preserve"> </w:t>
      </w:r>
    </w:p>
    <w:sectPr w:rsidR="006542CA" w:rsidRPr="00D37C26" w:rsidSect="009C62C4">
      <w:headerReference w:type="default" r:id="rId13"/>
      <w:footerReference w:type="default" r:id="rId14"/>
      <w:pgSz w:w="11906" w:h="16838"/>
      <w:pgMar w:top="568" w:right="746" w:bottom="1440" w:left="1021" w:header="270"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159E92" w16cid:durableId="2083A9C8"/>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6F7F" w:rsidRDefault="00666F7F" w:rsidP="009111ED">
      <w:pPr>
        <w:spacing w:after="0" w:line="240" w:lineRule="auto"/>
      </w:pPr>
      <w:r>
        <w:separator/>
      </w:r>
    </w:p>
  </w:endnote>
  <w:endnote w:type="continuationSeparator" w:id="0">
    <w:p w:rsidR="00666F7F" w:rsidRDefault="00666F7F" w:rsidP="00911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PMingLiU">
    <w:altName w:val="新細明體"/>
    <w:panose1 w:val="00000000000000000000"/>
    <w:charset w:val="88"/>
    <w:family w:val="auto"/>
    <w:notTrueType/>
    <w:pitch w:val="variable"/>
    <w:sig w:usb0="00000001" w:usb1="08080000" w:usb2="00000010" w:usb3="00000000" w:csb0="00100000"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33B" w:rsidRDefault="0046033B" w:rsidP="000731CD">
    <w:pPr>
      <w:pStyle w:val="Footer"/>
      <w:tabs>
        <w:tab w:val="clear" w:pos="4513"/>
        <w:tab w:val="clear" w:pos="9026"/>
        <w:tab w:val="left" w:pos="3105"/>
      </w:tabs>
      <w:jc w:val="right"/>
    </w:pPr>
    <w:r>
      <w:rPr>
        <w:noProof/>
        <w:lang w:val="en-US" w:eastAsia="en-US"/>
      </w:rPr>
      <mc:AlternateContent>
        <mc:Choice Requires="wps">
          <w:drawing>
            <wp:anchor distT="0" distB="0" distL="114300" distR="114300" simplePos="0" relativeHeight="251662336" behindDoc="0" locked="0" layoutInCell="1" allowOverlap="1" wp14:anchorId="648FD9C7" wp14:editId="7DA29E6D">
              <wp:simplePos x="0" y="0"/>
              <wp:positionH relativeFrom="margin">
                <wp:posOffset>4714240</wp:posOffset>
              </wp:positionH>
              <wp:positionV relativeFrom="paragraph">
                <wp:posOffset>-155575</wp:posOffset>
              </wp:positionV>
              <wp:extent cx="1581150" cy="466725"/>
              <wp:effectExtent l="0" t="0" r="0" b="9525"/>
              <wp:wrapNone/>
              <wp:docPr id="9" name="Text Box 9"/>
              <wp:cNvGraphicFramePr/>
              <a:graphic xmlns:a="http://schemas.openxmlformats.org/drawingml/2006/main">
                <a:graphicData uri="http://schemas.microsoft.com/office/word/2010/wordprocessingShape">
                  <wps:wsp>
                    <wps:cNvSpPr txBox="1"/>
                    <wps:spPr>
                      <a:xfrm>
                        <a:off x="0" y="0"/>
                        <a:ext cx="1581150" cy="4667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6033B" w:rsidRPr="000731CD" w:rsidRDefault="0046033B" w:rsidP="000731CD">
                          <w:pPr>
                            <w:spacing w:after="0" w:line="240" w:lineRule="auto"/>
                            <w:jc w:val="right"/>
                            <w:rPr>
                              <w:color w:val="404040" w:themeColor="text1" w:themeTint="BF"/>
                              <w:sz w:val="16"/>
                              <w:szCs w:val="16"/>
                            </w:rPr>
                          </w:pPr>
                          <w:r>
                            <w:rPr>
                              <w:color w:val="404040" w:themeColor="text1" w:themeTint="BF"/>
                              <w:sz w:val="16"/>
                              <w:szCs w:val="16"/>
                            </w:rPr>
                            <w:t xml:space="preserve">PO Box 1008 </w:t>
                          </w:r>
                          <w:r w:rsidRPr="000731CD">
                            <w:rPr>
                              <w:color w:val="404040" w:themeColor="text1" w:themeTint="BF"/>
                              <w:sz w:val="16"/>
                              <w:szCs w:val="16"/>
                            </w:rPr>
                            <w:t xml:space="preserve">Clearview </w:t>
                          </w:r>
                          <w:r>
                            <w:rPr>
                              <w:color w:val="404040" w:themeColor="text1" w:themeTint="BF"/>
                              <w:sz w:val="16"/>
                              <w:szCs w:val="16"/>
                            </w:rPr>
                            <w:t xml:space="preserve">SA </w:t>
                          </w:r>
                          <w:r w:rsidRPr="000731CD">
                            <w:rPr>
                              <w:color w:val="404040" w:themeColor="text1" w:themeTint="BF"/>
                              <w:sz w:val="16"/>
                              <w:szCs w:val="16"/>
                            </w:rPr>
                            <w:t>5085</w:t>
                          </w:r>
                        </w:p>
                        <w:p w:rsidR="0046033B" w:rsidRDefault="0046033B" w:rsidP="000731CD">
                          <w:pPr>
                            <w:spacing w:after="0" w:line="240" w:lineRule="auto"/>
                            <w:jc w:val="right"/>
                            <w:rPr>
                              <w:b/>
                              <w:i/>
                              <w:color w:val="595959" w:themeColor="text1" w:themeTint="A6"/>
                              <w:sz w:val="18"/>
                              <w:szCs w:val="18"/>
                            </w:rPr>
                          </w:pPr>
                          <w:r w:rsidRPr="000731CD">
                            <w:rPr>
                              <w:b/>
                              <w:i/>
                              <w:color w:val="595959" w:themeColor="text1" w:themeTint="A6"/>
                              <w:sz w:val="18"/>
                              <w:szCs w:val="18"/>
                            </w:rPr>
                            <w:t>p. 1300 378 416</w:t>
                          </w:r>
                        </w:p>
                        <w:p w:rsidR="0046033B" w:rsidRPr="000731CD" w:rsidRDefault="0046033B" w:rsidP="000731CD">
                          <w:pPr>
                            <w:spacing w:after="0" w:line="240" w:lineRule="auto"/>
                            <w:jc w:val="right"/>
                            <w:rPr>
                              <w:b/>
                              <w:i/>
                              <w:color w:val="595959" w:themeColor="text1" w:themeTint="A6"/>
                              <w:sz w:val="16"/>
                              <w:szCs w:val="16"/>
                            </w:rPr>
                          </w:pPr>
                          <w:r w:rsidRPr="000731CD">
                            <w:rPr>
                              <w:b/>
                              <w:i/>
                              <w:color w:val="595959" w:themeColor="text1" w:themeTint="A6"/>
                              <w:sz w:val="16"/>
                              <w:szCs w:val="16"/>
                            </w:rPr>
                            <w:t>ABN 46 610 406 614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648FD9C7" id="_x0000_t202" coordsize="21600,21600" o:spt="202" path="m,l,21600r21600,l21600,xe">
              <v:stroke joinstyle="miter"/>
              <v:path gradientshapeok="t" o:connecttype="rect"/>
            </v:shapetype>
            <v:shape id="Text Box 9" o:spid="_x0000_s1026" type="#_x0000_t202" style="position:absolute;left:0;text-align:left;margin-left:371.2pt;margin-top:-12.25pt;width:124.5pt;height:36.7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" fillcolor="white [3201]" stroked="f" strokeweight=".5pt">
              <v:textbox>
                <w:txbxContent>
                  <w:p w:rsidR="0046033B" w:rsidRPr="000731CD" w:rsidRDefault="0046033B" w:rsidP="000731CD">
                    <w:pPr>
                      <w:spacing w:after="0" w:line="240" w:lineRule="auto"/>
                      <w:jc w:val="right"/>
                      <w:rPr>
                        <w:color w:val="404040" w:themeColor="text1" w:themeTint="BF"/>
                        <w:sz w:val="16"/>
                        <w:szCs w:val="16"/>
                      </w:rPr>
                    </w:pPr>
                    <w:r>
                      <w:rPr>
                        <w:color w:val="404040" w:themeColor="text1" w:themeTint="BF"/>
                        <w:sz w:val="16"/>
                        <w:szCs w:val="16"/>
                      </w:rPr>
                      <w:t xml:space="preserve">PO Box 1008 </w:t>
                    </w:r>
                    <w:r w:rsidRPr="000731CD">
                      <w:rPr>
                        <w:color w:val="404040" w:themeColor="text1" w:themeTint="BF"/>
                        <w:sz w:val="16"/>
                        <w:szCs w:val="16"/>
                      </w:rPr>
                      <w:t xml:space="preserve">Clearview </w:t>
                    </w:r>
                    <w:r>
                      <w:rPr>
                        <w:color w:val="404040" w:themeColor="text1" w:themeTint="BF"/>
                        <w:sz w:val="16"/>
                        <w:szCs w:val="16"/>
                      </w:rPr>
                      <w:t xml:space="preserve">SA </w:t>
                    </w:r>
                    <w:r w:rsidRPr="000731CD">
                      <w:rPr>
                        <w:color w:val="404040" w:themeColor="text1" w:themeTint="BF"/>
                        <w:sz w:val="16"/>
                        <w:szCs w:val="16"/>
                      </w:rPr>
                      <w:t>5085</w:t>
                    </w:r>
                  </w:p>
                  <w:p w:rsidR="0046033B" w:rsidRDefault="0046033B" w:rsidP="000731CD">
                    <w:pPr>
                      <w:spacing w:after="0" w:line="240" w:lineRule="auto"/>
                      <w:jc w:val="right"/>
                      <w:rPr>
                        <w:b/>
                        <w:i/>
                        <w:color w:val="595959" w:themeColor="text1" w:themeTint="A6"/>
                        <w:sz w:val="18"/>
                        <w:szCs w:val="18"/>
                      </w:rPr>
                    </w:pPr>
                    <w:r w:rsidRPr="000731CD">
                      <w:rPr>
                        <w:b/>
                        <w:i/>
                        <w:color w:val="595959" w:themeColor="text1" w:themeTint="A6"/>
                        <w:sz w:val="18"/>
                        <w:szCs w:val="18"/>
                      </w:rPr>
                      <w:t>p. 1300 378 416</w:t>
                    </w:r>
                  </w:p>
                  <w:p w:rsidR="0046033B" w:rsidRPr="000731CD" w:rsidRDefault="0046033B" w:rsidP="000731CD">
                    <w:pPr>
                      <w:spacing w:after="0" w:line="240" w:lineRule="auto"/>
                      <w:jc w:val="right"/>
                      <w:rPr>
                        <w:b/>
                        <w:i/>
                        <w:color w:val="595959" w:themeColor="text1" w:themeTint="A6"/>
                        <w:sz w:val="16"/>
                        <w:szCs w:val="16"/>
                      </w:rPr>
                    </w:pPr>
                    <w:r w:rsidRPr="000731CD">
                      <w:rPr>
                        <w:b/>
                        <w:i/>
                        <w:color w:val="595959" w:themeColor="text1" w:themeTint="A6"/>
                        <w:sz w:val="16"/>
                        <w:szCs w:val="16"/>
                      </w:rPr>
                      <w:t>ABN 46 610 406 614</w:t>
                    </w:r>
                  </w:p>
                </w:txbxContent>
              </v:textbox>
              <w10:wrap anchorx="margin"/>
            </v:shape>
          </w:pict>
        </mc:Fallback>
      </mc:AlternateContent>
    </w:r>
    <w:r w:rsidRPr="005A3F74">
      <w:rPr>
        <w:noProof/>
        <w:lang w:val="en-US" w:eastAsia="en-US"/>
      </w:rPr>
      <w:drawing>
        <wp:anchor distT="0" distB="0" distL="114300" distR="114300" simplePos="0" relativeHeight="251661312" behindDoc="1" locked="0" layoutInCell="1" allowOverlap="1" wp14:anchorId="62A4B475" wp14:editId="63ABC5E4">
          <wp:simplePos x="0" y="0"/>
          <wp:positionH relativeFrom="margin">
            <wp:align>center</wp:align>
          </wp:positionH>
          <wp:positionV relativeFrom="paragraph">
            <wp:posOffset>-279400</wp:posOffset>
          </wp:positionV>
          <wp:extent cx="6480000" cy="853200"/>
          <wp:effectExtent l="0" t="0" r="0" b="4445"/>
          <wp:wrapNone/>
          <wp:docPr id="47" name="Picture 47" descr="ba_letterhead_footer_edu_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a_letterhead_footer_edu_au"/>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80000" cy="853200"/>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6F7F" w:rsidRDefault="00666F7F" w:rsidP="009111ED">
      <w:pPr>
        <w:spacing w:after="0" w:line="240" w:lineRule="auto"/>
      </w:pPr>
      <w:r>
        <w:separator/>
      </w:r>
    </w:p>
  </w:footnote>
  <w:footnote w:type="continuationSeparator" w:id="0">
    <w:p w:rsidR="00666F7F" w:rsidRDefault="00666F7F" w:rsidP="009111ED">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33B" w:rsidRPr="003E7F1F" w:rsidRDefault="0046033B" w:rsidP="00F54E8A">
    <w:pPr>
      <w:spacing w:after="120"/>
      <w:rPr>
        <w:rFonts w:cs="Arial"/>
        <w:b/>
        <w:noProof/>
        <w:spacing w:val="-20"/>
        <w:sz w:val="16"/>
        <w:szCs w:val="16"/>
      </w:rPr>
    </w:pPr>
    <w:r>
      <w:rPr>
        <w:rFonts w:cs="Arial"/>
        <w:b/>
        <w:noProof/>
        <w:spacing w:val="-20"/>
        <w:sz w:val="16"/>
        <w:szCs w:val="16"/>
        <w:lang w:val="en-US" w:eastAsia="en-US"/>
      </w:rPr>
      <w:drawing>
        <wp:anchor distT="0" distB="0" distL="114300" distR="114300" simplePos="0" relativeHeight="251663360" behindDoc="1" locked="0" layoutInCell="1" allowOverlap="1" wp14:anchorId="0636035D" wp14:editId="612BB371">
          <wp:simplePos x="0" y="0"/>
          <wp:positionH relativeFrom="page">
            <wp:posOffset>5436235</wp:posOffset>
          </wp:positionH>
          <wp:positionV relativeFrom="paragraph">
            <wp:posOffset>-40640</wp:posOffset>
          </wp:positionV>
          <wp:extent cx="1801368" cy="1112520"/>
          <wp:effectExtent l="0" t="0" r="8890" b="0"/>
          <wp:wrapTight wrapText="bothSides">
            <wp:wrapPolygon edited="0">
              <wp:start x="0" y="0"/>
              <wp:lineTo x="0" y="21082"/>
              <wp:lineTo x="21478" y="21082"/>
              <wp:lineTo x="21478" y="0"/>
              <wp:lineTo x="0" y="0"/>
            </wp:wrapPolygon>
          </wp:wrapTight>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EBA Logo 50mm.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1368" cy="1112520"/>
                  </a:xfrm>
                  <a:prstGeom prst="rect">
                    <a:avLst/>
                  </a:prstGeom>
                </pic:spPr>
              </pic:pic>
            </a:graphicData>
          </a:graphic>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A36CE"/>
    <w:multiLevelType w:val="hybridMultilevel"/>
    <w:tmpl w:val="E0B6407E"/>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10BB0A42"/>
    <w:multiLevelType w:val="hybridMultilevel"/>
    <w:tmpl w:val="63E6F43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nsid w:val="2B6C0EB8"/>
    <w:multiLevelType w:val="hybridMultilevel"/>
    <w:tmpl w:val="929E3C9A"/>
    <w:lvl w:ilvl="0" w:tplc="FAD434F8">
      <w:start w:val="1"/>
      <w:numFmt w:val="bullet"/>
      <w:lvlText w:val=""/>
      <w:lvlJc w:val="left"/>
      <w:pPr>
        <w:ind w:left="1440" w:hanging="360"/>
      </w:pPr>
      <w:rPr>
        <w:rFonts w:ascii="Symbol" w:hAnsi="Symbol" w:hint="default"/>
        <w:b/>
        <w:sz w:val="44"/>
        <w:szCs w:val="4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D2B7FF2"/>
    <w:multiLevelType w:val="hybridMultilevel"/>
    <w:tmpl w:val="63B21FE2"/>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
    <w:nsid w:val="2F9760DA"/>
    <w:multiLevelType w:val="hybridMultilevel"/>
    <w:tmpl w:val="C5B8C65C"/>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nsid w:val="37AB4E22"/>
    <w:multiLevelType w:val="hybridMultilevel"/>
    <w:tmpl w:val="703C3C5C"/>
    <w:lvl w:ilvl="0" w:tplc="FAD434F8">
      <w:start w:val="1"/>
      <w:numFmt w:val="bullet"/>
      <w:lvlText w:val=""/>
      <w:lvlJc w:val="left"/>
      <w:pPr>
        <w:ind w:left="1440" w:hanging="360"/>
      </w:pPr>
      <w:rPr>
        <w:rFonts w:ascii="Symbol" w:hAnsi="Symbol" w:hint="default"/>
        <w:b/>
        <w:sz w:val="44"/>
        <w:szCs w:val="44"/>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6">
    <w:nsid w:val="3F960C1F"/>
    <w:multiLevelType w:val="hybridMultilevel"/>
    <w:tmpl w:val="7954324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nsid w:val="460A2FFD"/>
    <w:multiLevelType w:val="hybridMultilevel"/>
    <w:tmpl w:val="650043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477100B2"/>
    <w:multiLevelType w:val="hybridMultilevel"/>
    <w:tmpl w:val="9640C144"/>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48257A9F"/>
    <w:multiLevelType w:val="hybridMultilevel"/>
    <w:tmpl w:val="F278ABE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nsid w:val="49CA012B"/>
    <w:multiLevelType w:val="hybridMultilevel"/>
    <w:tmpl w:val="01FC8B5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4AB8498F"/>
    <w:multiLevelType w:val="hybridMultilevel"/>
    <w:tmpl w:val="9DEABEB2"/>
    <w:lvl w:ilvl="0" w:tplc="FC887930">
      <w:start w:val="1"/>
      <w:numFmt w:val="bullet"/>
      <w:lvlText w:val=""/>
      <w:lvlJc w:val="left"/>
      <w:pPr>
        <w:ind w:left="1440" w:hanging="360"/>
      </w:pPr>
      <w:rPr>
        <w:rFonts w:ascii="Symbol" w:hAnsi="Symbol" w:hint="default"/>
        <w:b/>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2">
    <w:nsid w:val="4B204494"/>
    <w:multiLevelType w:val="hybridMultilevel"/>
    <w:tmpl w:val="FE38466C"/>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4E5C5EF5"/>
    <w:multiLevelType w:val="hybridMultilevel"/>
    <w:tmpl w:val="31F4D554"/>
    <w:lvl w:ilvl="0" w:tplc="0C090019">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nsid w:val="4E607AD0"/>
    <w:multiLevelType w:val="hybridMultilevel"/>
    <w:tmpl w:val="E7320BD6"/>
    <w:lvl w:ilvl="0" w:tplc="7C28AB06">
      <w:start w:val="1"/>
      <w:numFmt w:val="bullet"/>
      <w:lvlText w:val=""/>
      <w:lvlJc w:val="left"/>
      <w:pPr>
        <w:ind w:left="1440" w:hanging="360"/>
      </w:pPr>
      <w:rPr>
        <w:rFonts w:ascii="Symbol" w:hAnsi="Symbol" w:hint="default"/>
        <w:b/>
        <w:sz w:val="20"/>
        <w:szCs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4FCF033C"/>
    <w:multiLevelType w:val="hybridMultilevel"/>
    <w:tmpl w:val="82BA83A4"/>
    <w:lvl w:ilvl="0" w:tplc="0C090019">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nsid w:val="572C6E5B"/>
    <w:multiLevelType w:val="hybridMultilevel"/>
    <w:tmpl w:val="CBE228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5CAF6424"/>
    <w:multiLevelType w:val="hybridMultilevel"/>
    <w:tmpl w:val="2A0A23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4CD50EB"/>
    <w:multiLevelType w:val="hybridMultilevel"/>
    <w:tmpl w:val="2E48D222"/>
    <w:lvl w:ilvl="0" w:tplc="5C3A9D46">
      <w:start w:val="1"/>
      <w:numFmt w:val="bullet"/>
      <w:lvlText w:val="-"/>
      <w:lvlJc w:val="left"/>
      <w:pPr>
        <w:ind w:left="720" w:hanging="360"/>
      </w:pPr>
      <w:rPr>
        <w:rFonts w:ascii="Calibri" w:eastAsia="PMingLiU" w:hAnsi="Calibri"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66E654B0"/>
    <w:multiLevelType w:val="hybridMultilevel"/>
    <w:tmpl w:val="59AA6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2591B7E"/>
    <w:multiLevelType w:val="hybridMultilevel"/>
    <w:tmpl w:val="D48A5FF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1">
    <w:nsid w:val="73D626A9"/>
    <w:multiLevelType w:val="hybridMultilevel"/>
    <w:tmpl w:val="A2005EE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10"/>
  </w:num>
  <w:num w:numId="2">
    <w:abstractNumId w:val="0"/>
  </w:num>
  <w:num w:numId="3">
    <w:abstractNumId w:val="19"/>
  </w:num>
  <w:num w:numId="4">
    <w:abstractNumId w:val="9"/>
  </w:num>
  <w:num w:numId="5">
    <w:abstractNumId w:val="1"/>
  </w:num>
  <w:num w:numId="6">
    <w:abstractNumId w:val="21"/>
  </w:num>
  <w:num w:numId="7">
    <w:abstractNumId w:val="4"/>
  </w:num>
  <w:num w:numId="8">
    <w:abstractNumId w:val="13"/>
  </w:num>
  <w:num w:numId="9">
    <w:abstractNumId w:val="15"/>
  </w:num>
  <w:num w:numId="10">
    <w:abstractNumId w:val="8"/>
  </w:num>
  <w:num w:numId="11">
    <w:abstractNumId w:val="12"/>
  </w:num>
  <w:num w:numId="12">
    <w:abstractNumId w:val="18"/>
  </w:num>
  <w:num w:numId="13">
    <w:abstractNumId w:val="20"/>
  </w:num>
  <w:num w:numId="14">
    <w:abstractNumId w:val="6"/>
  </w:num>
  <w:num w:numId="15">
    <w:abstractNumId w:val="16"/>
  </w:num>
  <w:num w:numId="16">
    <w:abstractNumId w:val="7"/>
  </w:num>
  <w:num w:numId="17">
    <w:abstractNumId w:val="3"/>
  </w:num>
  <w:num w:numId="18">
    <w:abstractNumId w:val="11"/>
  </w:num>
  <w:num w:numId="19">
    <w:abstractNumId w:val="5"/>
  </w:num>
  <w:num w:numId="20">
    <w:abstractNumId w:val="17"/>
  </w:num>
  <w:num w:numId="21">
    <w:abstractNumId w:val="2"/>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525C"/>
    <w:rsid w:val="00024EB2"/>
    <w:rsid w:val="00054322"/>
    <w:rsid w:val="000604E6"/>
    <w:rsid w:val="00071990"/>
    <w:rsid w:val="000731CD"/>
    <w:rsid w:val="000753D5"/>
    <w:rsid w:val="00076D14"/>
    <w:rsid w:val="00077E33"/>
    <w:rsid w:val="00084DBE"/>
    <w:rsid w:val="000B1A6B"/>
    <w:rsid w:val="000D1AF6"/>
    <w:rsid w:val="000D1C67"/>
    <w:rsid w:val="000D2693"/>
    <w:rsid w:val="000D28A6"/>
    <w:rsid w:val="000E1F76"/>
    <w:rsid w:val="000E21DB"/>
    <w:rsid w:val="000E473A"/>
    <w:rsid w:val="000F2B7D"/>
    <w:rsid w:val="00113FE2"/>
    <w:rsid w:val="00131E5B"/>
    <w:rsid w:val="00132265"/>
    <w:rsid w:val="00166CF2"/>
    <w:rsid w:val="0019251D"/>
    <w:rsid w:val="001961D6"/>
    <w:rsid w:val="001B3843"/>
    <w:rsid w:val="001F0F43"/>
    <w:rsid w:val="001F4C88"/>
    <w:rsid w:val="0020524C"/>
    <w:rsid w:val="002151A9"/>
    <w:rsid w:val="0024511C"/>
    <w:rsid w:val="002454C9"/>
    <w:rsid w:val="0028186C"/>
    <w:rsid w:val="002A30C7"/>
    <w:rsid w:val="002E5A3B"/>
    <w:rsid w:val="003046E3"/>
    <w:rsid w:val="00323DCC"/>
    <w:rsid w:val="0033283C"/>
    <w:rsid w:val="00335E76"/>
    <w:rsid w:val="003409B7"/>
    <w:rsid w:val="00341CDF"/>
    <w:rsid w:val="003D4AB1"/>
    <w:rsid w:val="003E7F1F"/>
    <w:rsid w:val="00416756"/>
    <w:rsid w:val="00424172"/>
    <w:rsid w:val="00427E57"/>
    <w:rsid w:val="00441EEF"/>
    <w:rsid w:val="004469FA"/>
    <w:rsid w:val="0046033B"/>
    <w:rsid w:val="00465F27"/>
    <w:rsid w:val="004676E6"/>
    <w:rsid w:val="00476096"/>
    <w:rsid w:val="004766E9"/>
    <w:rsid w:val="0049355C"/>
    <w:rsid w:val="004C37EE"/>
    <w:rsid w:val="004C5C39"/>
    <w:rsid w:val="004F37F8"/>
    <w:rsid w:val="0052704B"/>
    <w:rsid w:val="0053364E"/>
    <w:rsid w:val="00533B62"/>
    <w:rsid w:val="00540429"/>
    <w:rsid w:val="005655B1"/>
    <w:rsid w:val="00572494"/>
    <w:rsid w:val="00575CCA"/>
    <w:rsid w:val="0059332D"/>
    <w:rsid w:val="005A2E8B"/>
    <w:rsid w:val="005A3026"/>
    <w:rsid w:val="005B2F11"/>
    <w:rsid w:val="005C42BC"/>
    <w:rsid w:val="005C7198"/>
    <w:rsid w:val="005D5CDC"/>
    <w:rsid w:val="006254F7"/>
    <w:rsid w:val="006378E6"/>
    <w:rsid w:val="006542CA"/>
    <w:rsid w:val="006656A0"/>
    <w:rsid w:val="00666F7F"/>
    <w:rsid w:val="00671392"/>
    <w:rsid w:val="00682361"/>
    <w:rsid w:val="0068515F"/>
    <w:rsid w:val="00686F18"/>
    <w:rsid w:val="006A1200"/>
    <w:rsid w:val="006A15D8"/>
    <w:rsid w:val="006A7131"/>
    <w:rsid w:val="006B52EF"/>
    <w:rsid w:val="006C309C"/>
    <w:rsid w:val="006D4386"/>
    <w:rsid w:val="006E2488"/>
    <w:rsid w:val="00714995"/>
    <w:rsid w:val="0073085E"/>
    <w:rsid w:val="00745CDC"/>
    <w:rsid w:val="00752E11"/>
    <w:rsid w:val="00765E0C"/>
    <w:rsid w:val="00785691"/>
    <w:rsid w:val="007974F7"/>
    <w:rsid w:val="007A3CB9"/>
    <w:rsid w:val="007D58CC"/>
    <w:rsid w:val="007D687F"/>
    <w:rsid w:val="0081249E"/>
    <w:rsid w:val="00814846"/>
    <w:rsid w:val="00840013"/>
    <w:rsid w:val="008403D1"/>
    <w:rsid w:val="008553F4"/>
    <w:rsid w:val="0086628C"/>
    <w:rsid w:val="00883FF2"/>
    <w:rsid w:val="008A7D02"/>
    <w:rsid w:val="008C719D"/>
    <w:rsid w:val="008E17B3"/>
    <w:rsid w:val="008E7FFD"/>
    <w:rsid w:val="008F0B25"/>
    <w:rsid w:val="009111ED"/>
    <w:rsid w:val="0092643D"/>
    <w:rsid w:val="00932BB4"/>
    <w:rsid w:val="00946806"/>
    <w:rsid w:val="0095001F"/>
    <w:rsid w:val="00974CE8"/>
    <w:rsid w:val="009A2D9C"/>
    <w:rsid w:val="009B337C"/>
    <w:rsid w:val="009C62C4"/>
    <w:rsid w:val="009F06D6"/>
    <w:rsid w:val="009F3879"/>
    <w:rsid w:val="00A01475"/>
    <w:rsid w:val="00A0525C"/>
    <w:rsid w:val="00A73F76"/>
    <w:rsid w:val="00A84099"/>
    <w:rsid w:val="00A843B3"/>
    <w:rsid w:val="00A87AE0"/>
    <w:rsid w:val="00A91A5A"/>
    <w:rsid w:val="00A958AE"/>
    <w:rsid w:val="00AB2251"/>
    <w:rsid w:val="00AB6E61"/>
    <w:rsid w:val="00AF1A0C"/>
    <w:rsid w:val="00B06387"/>
    <w:rsid w:val="00B116D4"/>
    <w:rsid w:val="00B42F3E"/>
    <w:rsid w:val="00B55C99"/>
    <w:rsid w:val="00BA0304"/>
    <w:rsid w:val="00BA156D"/>
    <w:rsid w:val="00BB6689"/>
    <w:rsid w:val="00BD0C0D"/>
    <w:rsid w:val="00C1646F"/>
    <w:rsid w:val="00C27583"/>
    <w:rsid w:val="00C42CF1"/>
    <w:rsid w:val="00C702DE"/>
    <w:rsid w:val="00C7131E"/>
    <w:rsid w:val="00CA50BE"/>
    <w:rsid w:val="00CA7255"/>
    <w:rsid w:val="00CB051B"/>
    <w:rsid w:val="00CC6CA3"/>
    <w:rsid w:val="00CD4874"/>
    <w:rsid w:val="00CE1273"/>
    <w:rsid w:val="00CF4302"/>
    <w:rsid w:val="00D25450"/>
    <w:rsid w:val="00D277E2"/>
    <w:rsid w:val="00D32BAF"/>
    <w:rsid w:val="00D37C26"/>
    <w:rsid w:val="00D41582"/>
    <w:rsid w:val="00D57521"/>
    <w:rsid w:val="00D859B4"/>
    <w:rsid w:val="00DD522F"/>
    <w:rsid w:val="00E16880"/>
    <w:rsid w:val="00E16A5A"/>
    <w:rsid w:val="00E24D48"/>
    <w:rsid w:val="00E4653E"/>
    <w:rsid w:val="00E475E5"/>
    <w:rsid w:val="00E54AF2"/>
    <w:rsid w:val="00E75011"/>
    <w:rsid w:val="00E809B1"/>
    <w:rsid w:val="00EA1053"/>
    <w:rsid w:val="00EA39CD"/>
    <w:rsid w:val="00EB3120"/>
    <w:rsid w:val="00EC0822"/>
    <w:rsid w:val="00ED1E09"/>
    <w:rsid w:val="00ED278B"/>
    <w:rsid w:val="00ED2F48"/>
    <w:rsid w:val="00ED7303"/>
    <w:rsid w:val="00ED777C"/>
    <w:rsid w:val="00EF5E04"/>
    <w:rsid w:val="00F51AB0"/>
    <w:rsid w:val="00F539DF"/>
    <w:rsid w:val="00F54E8A"/>
    <w:rsid w:val="00F5744A"/>
    <w:rsid w:val="00F7082B"/>
    <w:rsid w:val="00F94464"/>
    <w:rsid w:val="00F95179"/>
    <w:rsid w:val="00FD4D46"/>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PMingLiU" w:hAnsi="Calibri" w:cs="Times New Roman"/>
        <w:lang w:val="en-AU" w:eastAsia="en-A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7131"/>
    <w:pPr>
      <w:spacing w:after="200" w:line="276" w:lineRule="auto"/>
    </w:pPr>
    <w:rPr>
      <w:sz w:val="22"/>
      <w:szCs w:val="22"/>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0525C"/>
    <w:rPr>
      <w:sz w:val="22"/>
      <w:szCs w:val="22"/>
      <w:lang w:eastAsia="zh-TW"/>
    </w:rPr>
  </w:style>
  <w:style w:type="paragraph" w:styleId="BalloonText">
    <w:name w:val="Balloon Text"/>
    <w:basedOn w:val="Normal"/>
    <w:link w:val="BalloonTextChar"/>
    <w:uiPriority w:val="99"/>
    <w:semiHidden/>
    <w:unhideWhenUsed/>
    <w:rsid w:val="000D1AF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D1AF6"/>
    <w:rPr>
      <w:rFonts w:ascii="Tahoma" w:hAnsi="Tahoma" w:cs="Tahoma"/>
      <w:sz w:val="16"/>
      <w:szCs w:val="16"/>
    </w:rPr>
  </w:style>
  <w:style w:type="table" w:styleId="TableGrid">
    <w:name w:val="Table Grid"/>
    <w:basedOn w:val="TableNormal"/>
    <w:uiPriority w:val="39"/>
    <w:rsid w:val="000D1A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071990"/>
    <w:rPr>
      <w:color w:val="0000FF"/>
      <w:u w:val="single"/>
    </w:rPr>
  </w:style>
  <w:style w:type="paragraph" w:styleId="Header">
    <w:name w:val="header"/>
    <w:basedOn w:val="Normal"/>
    <w:link w:val="HeaderChar"/>
    <w:uiPriority w:val="99"/>
    <w:unhideWhenUsed/>
    <w:rsid w:val="009111ED"/>
    <w:pPr>
      <w:tabs>
        <w:tab w:val="center" w:pos="4513"/>
        <w:tab w:val="right" w:pos="9026"/>
      </w:tabs>
    </w:pPr>
  </w:style>
  <w:style w:type="character" w:customStyle="1" w:styleId="HeaderChar">
    <w:name w:val="Header Char"/>
    <w:link w:val="Header"/>
    <w:uiPriority w:val="99"/>
    <w:rsid w:val="009111ED"/>
    <w:rPr>
      <w:sz w:val="22"/>
      <w:szCs w:val="22"/>
    </w:rPr>
  </w:style>
  <w:style w:type="paragraph" w:styleId="Footer">
    <w:name w:val="footer"/>
    <w:basedOn w:val="Normal"/>
    <w:link w:val="FooterChar"/>
    <w:uiPriority w:val="99"/>
    <w:unhideWhenUsed/>
    <w:rsid w:val="009111ED"/>
    <w:pPr>
      <w:tabs>
        <w:tab w:val="center" w:pos="4513"/>
        <w:tab w:val="right" w:pos="9026"/>
      </w:tabs>
    </w:pPr>
  </w:style>
  <w:style w:type="character" w:customStyle="1" w:styleId="FooterChar">
    <w:name w:val="Footer Char"/>
    <w:link w:val="Footer"/>
    <w:uiPriority w:val="99"/>
    <w:rsid w:val="009111ED"/>
    <w:rPr>
      <w:sz w:val="22"/>
      <w:szCs w:val="22"/>
    </w:rPr>
  </w:style>
  <w:style w:type="paragraph" w:styleId="ListParagraph">
    <w:name w:val="List Paragraph"/>
    <w:basedOn w:val="Normal"/>
    <w:qFormat/>
    <w:rsid w:val="007D58CC"/>
    <w:pPr>
      <w:ind w:left="720"/>
    </w:pPr>
  </w:style>
  <w:style w:type="character" w:styleId="FollowedHyperlink">
    <w:name w:val="FollowedHyperlink"/>
    <w:basedOn w:val="DefaultParagraphFont"/>
    <w:uiPriority w:val="99"/>
    <w:semiHidden/>
    <w:unhideWhenUsed/>
    <w:rsid w:val="003E7F1F"/>
    <w:rPr>
      <w:color w:val="800080" w:themeColor="followedHyperlink"/>
      <w:u w:val="single"/>
    </w:rPr>
  </w:style>
  <w:style w:type="paragraph" w:styleId="NormalWeb">
    <w:name w:val="Normal (Web)"/>
    <w:basedOn w:val="Normal"/>
    <w:uiPriority w:val="99"/>
    <w:semiHidden/>
    <w:unhideWhenUsed/>
    <w:rsid w:val="003E7F1F"/>
    <w:pPr>
      <w:spacing w:before="100" w:beforeAutospacing="1" w:after="100" w:afterAutospacing="1" w:line="240" w:lineRule="auto"/>
    </w:pPr>
    <w:rPr>
      <w:rFonts w:ascii="Times New Roman" w:eastAsia="Times New Roman" w:hAnsi="Times New Roman"/>
      <w:sz w:val="24"/>
      <w:szCs w:val="24"/>
      <w:lang w:eastAsia="en-AU"/>
    </w:rPr>
  </w:style>
  <w:style w:type="character" w:styleId="CommentReference">
    <w:name w:val="annotation reference"/>
    <w:basedOn w:val="DefaultParagraphFont"/>
    <w:uiPriority w:val="99"/>
    <w:semiHidden/>
    <w:unhideWhenUsed/>
    <w:rsid w:val="00CE1273"/>
    <w:rPr>
      <w:sz w:val="16"/>
      <w:szCs w:val="16"/>
    </w:rPr>
  </w:style>
  <w:style w:type="paragraph" w:styleId="CommentText">
    <w:name w:val="annotation text"/>
    <w:basedOn w:val="Normal"/>
    <w:link w:val="CommentTextChar"/>
    <w:uiPriority w:val="99"/>
    <w:semiHidden/>
    <w:unhideWhenUsed/>
    <w:rsid w:val="00CE1273"/>
    <w:pPr>
      <w:spacing w:line="240" w:lineRule="auto"/>
    </w:pPr>
    <w:rPr>
      <w:sz w:val="20"/>
      <w:szCs w:val="20"/>
    </w:rPr>
  </w:style>
  <w:style w:type="character" w:customStyle="1" w:styleId="CommentTextChar">
    <w:name w:val="Comment Text Char"/>
    <w:basedOn w:val="DefaultParagraphFont"/>
    <w:link w:val="CommentText"/>
    <w:uiPriority w:val="99"/>
    <w:semiHidden/>
    <w:rsid w:val="00CE1273"/>
    <w:rPr>
      <w:lang w:eastAsia="zh-TW"/>
    </w:rPr>
  </w:style>
  <w:style w:type="paragraph" w:styleId="CommentSubject">
    <w:name w:val="annotation subject"/>
    <w:basedOn w:val="CommentText"/>
    <w:next w:val="CommentText"/>
    <w:link w:val="CommentSubjectChar"/>
    <w:uiPriority w:val="99"/>
    <w:semiHidden/>
    <w:unhideWhenUsed/>
    <w:rsid w:val="00CE1273"/>
    <w:rPr>
      <w:b/>
      <w:bCs/>
    </w:rPr>
  </w:style>
  <w:style w:type="character" w:customStyle="1" w:styleId="CommentSubjectChar">
    <w:name w:val="Comment Subject Char"/>
    <w:basedOn w:val="CommentTextChar"/>
    <w:link w:val="CommentSubject"/>
    <w:uiPriority w:val="99"/>
    <w:semiHidden/>
    <w:rsid w:val="00CE1273"/>
    <w:rPr>
      <w:b/>
      <w:bCs/>
      <w:lang w:eastAsia="zh-TW"/>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PMingLiU" w:hAnsi="Calibri" w:cs="Times New Roman"/>
        <w:lang w:val="en-AU" w:eastAsia="en-A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7131"/>
    <w:pPr>
      <w:spacing w:after="200" w:line="276" w:lineRule="auto"/>
    </w:pPr>
    <w:rPr>
      <w:sz w:val="22"/>
      <w:szCs w:val="22"/>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0525C"/>
    <w:rPr>
      <w:sz w:val="22"/>
      <w:szCs w:val="22"/>
      <w:lang w:eastAsia="zh-TW"/>
    </w:rPr>
  </w:style>
  <w:style w:type="paragraph" w:styleId="BalloonText">
    <w:name w:val="Balloon Text"/>
    <w:basedOn w:val="Normal"/>
    <w:link w:val="BalloonTextChar"/>
    <w:uiPriority w:val="99"/>
    <w:semiHidden/>
    <w:unhideWhenUsed/>
    <w:rsid w:val="000D1AF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D1AF6"/>
    <w:rPr>
      <w:rFonts w:ascii="Tahoma" w:hAnsi="Tahoma" w:cs="Tahoma"/>
      <w:sz w:val="16"/>
      <w:szCs w:val="16"/>
    </w:rPr>
  </w:style>
  <w:style w:type="table" w:styleId="TableGrid">
    <w:name w:val="Table Grid"/>
    <w:basedOn w:val="TableNormal"/>
    <w:uiPriority w:val="39"/>
    <w:rsid w:val="000D1A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071990"/>
    <w:rPr>
      <w:color w:val="0000FF"/>
      <w:u w:val="single"/>
    </w:rPr>
  </w:style>
  <w:style w:type="paragraph" w:styleId="Header">
    <w:name w:val="header"/>
    <w:basedOn w:val="Normal"/>
    <w:link w:val="HeaderChar"/>
    <w:uiPriority w:val="99"/>
    <w:unhideWhenUsed/>
    <w:rsid w:val="009111ED"/>
    <w:pPr>
      <w:tabs>
        <w:tab w:val="center" w:pos="4513"/>
        <w:tab w:val="right" w:pos="9026"/>
      </w:tabs>
    </w:pPr>
  </w:style>
  <w:style w:type="character" w:customStyle="1" w:styleId="HeaderChar">
    <w:name w:val="Header Char"/>
    <w:link w:val="Header"/>
    <w:uiPriority w:val="99"/>
    <w:rsid w:val="009111ED"/>
    <w:rPr>
      <w:sz w:val="22"/>
      <w:szCs w:val="22"/>
    </w:rPr>
  </w:style>
  <w:style w:type="paragraph" w:styleId="Footer">
    <w:name w:val="footer"/>
    <w:basedOn w:val="Normal"/>
    <w:link w:val="FooterChar"/>
    <w:uiPriority w:val="99"/>
    <w:unhideWhenUsed/>
    <w:rsid w:val="009111ED"/>
    <w:pPr>
      <w:tabs>
        <w:tab w:val="center" w:pos="4513"/>
        <w:tab w:val="right" w:pos="9026"/>
      </w:tabs>
    </w:pPr>
  </w:style>
  <w:style w:type="character" w:customStyle="1" w:styleId="FooterChar">
    <w:name w:val="Footer Char"/>
    <w:link w:val="Footer"/>
    <w:uiPriority w:val="99"/>
    <w:rsid w:val="009111ED"/>
    <w:rPr>
      <w:sz w:val="22"/>
      <w:szCs w:val="22"/>
    </w:rPr>
  </w:style>
  <w:style w:type="paragraph" w:styleId="ListParagraph">
    <w:name w:val="List Paragraph"/>
    <w:basedOn w:val="Normal"/>
    <w:qFormat/>
    <w:rsid w:val="007D58CC"/>
    <w:pPr>
      <w:ind w:left="720"/>
    </w:pPr>
  </w:style>
  <w:style w:type="character" w:styleId="FollowedHyperlink">
    <w:name w:val="FollowedHyperlink"/>
    <w:basedOn w:val="DefaultParagraphFont"/>
    <w:uiPriority w:val="99"/>
    <w:semiHidden/>
    <w:unhideWhenUsed/>
    <w:rsid w:val="003E7F1F"/>
    <w:rPr>
      <w:color w:val="800080" w:themeColor="followedHyperlink"/>
      <w:u w:val="single"/>
    </w:rPr>
  </w:style>
  <w:style w:type="paragraph" w:styleId="NormalWeb">
    <w:name w:val="Normal (Web)"/>
    <w:basedOn w:val="Normal"/>
    <w:uiPriority w:val="99"/>
    <w:semiHidden/>
    <w:unhideWhenUsed/>
    <w:rsid w:val="003E7F1F"/>
    <w:pPr>
      <w:spacing w:before="100" w:beforeAutospacing="1" w:after="100" w:afterAutospacing="1" w:line="240" w:lineRule="auto"/>
    </w:pPr>
    <w:rPr>
      <w:rFonts w:ascii="Times New Roman" w:eastAsia="Times New Roman" w:hAnsi="Times New Roman"/>
      <w:sz w:val="24"/>
      <w:szCs w:val="24"/>
      <w:lang w:eastAsia="en-AU"/>
    </w:rPr>
  </w:style>
  <w:style w:type="character" w:styleId="CommentReference">
    <w:name w:val="annotation reference"/>
    <w:basedOn w:val="DefaultParagraphFont"/>
    <w:uiPriority w:val="99"/>
    <w:semiHidden/>
    <w:unhideWhenUsed/>
    <w:rsid w:val="00CE1273"/>
    <w:rPr>
      <w:sz w:val="16"/>
      <w:szCs w:val="16"/>
    </w:rPr>
  </w:style>
  <w:style w:type="paragraph" w:styleId="CommentText">
    <w:name w:val="annotation text"/>
    <w:basedOn w:val="Normal"/>
    <w:link w:val="CommentTextChar"/>
    <w:uiPriority w:val="99"/>
    <w:semiHidden/>
    <w:unhideWhenUsed/>
    <w:rsid w:val="00CE1273"/>
    <w:pPr>
      <w:spacing w:line="240" w:lineRule="auto"/>
    </w:pPr>
    <w:rPr>
      <w:sz w:val="20"/>
      <w:szCs w:val="20"/>
    </w:rPr>
  </w:style>
  <w:style w:type="character" w:customStyle="1" w:styleId="CommentTextChar">
    <w:name w:val="Comment Text Char"/>
    <w:basedOn w:val="DefaultParagraphFont"/>
    <w:link w:val="CommentText"/>
    <w:uiPriority w:val="99"/>
    <w:semiHidden/>
    <w:rsid w:val="00CE1273"/>
    <w:rPr>
      <w:lang w:eastAsia="zh-TW"/>
    </w:rPr>
  </w:style>
  <w:style w:type="paragraph" w:styleId="CommentSubject">
    <w:name w:val="annotation subject"/>
    <w:basedOn w:val="CommentText"/>
    <w:next w:val="CommentText"/>
    <w:link w:val="CommentSubjectChar"/>
    <w:uiPriority w:val="99"/>
    <w:semiHidden/>
    <w:unhideWhenUsed/>
    <w:rsid w:val="00CE1273"/>
    <w:rPr>
      <w:b/>
      <w:bCs/>
    </w:rPr>
  </w:style>
  <w:style w:type="character" w:customStyle="1" w:styleId="CommentSubjectChar">
    <w:name w:val="Comment Subject Char"/>
    <w:basedOn w:val="CommentTextChar"/>
    <w:link w:val="CommentSubject"/>
    <w:uiPriority w:val="99"/>
    <w:semiHidden/>
    <w:rsid w:val="00CE1273"/>
    <w:rPr>
      <w:b/>
      <w:bCs/>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857915">
      <w:bodyDiv w:val="1"/>
      <w:marLeft w:val="0"/>
      <w:marRight w:val="0"/>
      <w:marTop w:val="0"/>
      <w:marBottom w:val="0"/>
      <w:divBdr>
        <w:top w:val="none" w:sz="0" w:space="0" w:color="auto"/>
        <w:left w:val="none" w:sz="0" w:space="0" w:color="auto"/>
        <w:bottom w:val="none" w:sz="0" w:space="0" w:color="auto"/>
        <w:right w:val="none" w:sz="0" w:space="0" w:color="auto"/>
      </w:divBdr>
    </w:div>
    <w:div w:id="72970376">
      <w:bodyDiv w:val="1"/>
      <w:marLeft w:val="0"/>
      <w:marRight w:val="0"/>
      <w:marTop w:val="0"/>
      <w:marBottom w:val="0"/>
      <w:divBdr>
        <w:top w:val="none" w:sz="0" w:space="0" w:color="auto"/>
        <w:left w:val="none" w:sz="0" w:space="0" w:color="auto"/>
        <w:bottom w:val="none" w:sz="0" w:space="0" w:color="auto"/>
        <w:right w:val="none" w:sz="0" w:space="0" w:color="auto"/>
      </w:divBdr>
    </w:div>
    <w:div w:id="220869988">
      <w:bodyDiv w:val="1"/>
      <w:marLeft w:val="0"/>
      <w:marRight w:val="0"/>
      <w:marTop w:val="0"/>
      <w:marBottom w:val="0"/>
      <w:divBdr>
        <w:top w:val="none" w:sz="0" w:space="0" w:color="auto"/>
        <w:left w:val="none" w:sz="0" w:space="0" w:color="auto"/>
        <w:bottom w:val="none" w:sz="0" w:space="0" w:color="auto"/>
        <w:right w:val="none" w:sz="0" w:space="0" w:color="auto"/>
      </w:divBdr>
    </w:div>
    <w:div w:id="917329775">
      <w:bodyDiv w:val="1"/>
      <w:marLeft w:val="0"/>
      <w:marRight w:val="0"/>
      <w:marTop w:val="0"/>
      <w:marBottom w:val="0"/>
      <w:divBdr>
        <w:top w:val="none" w:sz="0" w:space="0" w:color="auto"/>
        <w:left w:val="none" w:sz="0" w:space="0" w:color="auto"/>
        <w:bottom w:val="none" w:sz="0" w:space="0" w:color="auto"/>
        <w:right w:val="none" w:sz="0" w:space="0" w:color="auto"/>
      </w:divBdr>
    </w:div>
    <w:div w:id="2054377919">
      <w:bodyDiv w:val="1"/>
      <w:marLeft w:val="0"/>
      <w:marRight w:val="0"/>
      <w:marTop w:val="0"/>
      <w:marBottom w:val="0"/>
      <w:divBdr>
        <w:top w:val="none" w:sz="0" w:space="0" w:color="auto"/>
        <w:left w:val="none" w:sz="0" w:space="0" w:color="auto"/>
        <w:bottom w:val="none" w:sz="0" w:space="0" w:color="auto"/>
        <w:right w:val="none" w:sz="0" w:space="0" w:color="auto"/>
      </w:divBdr>
    </w:div>
    <w:div w:id="2143845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anthony.bennett@sa.gov.au" TargetMode="External"/><Relationship Id="rId12" Type="http://schemas.openxmlformats.org/officeDocument/2006/relationships/hyperlink" Target="mailto:ceo@boardingaustralia.edu.au"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9" Type="http://schemas.microsoft.com/office/2016/09/relationships/commentsIds" Target="commentsIds.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microsoft.com/office/2007/relationships/stylesWithEffects" Target="stylesWithEffects.xml"/><Relationship Id="rId7" Type="http://schemas.openxmlformats.org/officeDocument/2006/relationships/settings" Target="settings.xml"/><Relationship Id="rId8" Type="http://schemas.openxmlformats.org/officeDocument/2006/relationships/webSettings" Target="webSettings.xml"/><Relationship Id="rId9" Type="http://schemas.openxmlformats.org/officeDocument/2006/relationships/footnotes" Target="footnotes.xml"/><Relationship Id="rId10"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D00D6790E25F34FA0BD6D8B54D714D9" ma:contentTypeVersion="6" ma:contentTypeDescription="Create a new document." ma:contentTypeScope="" ma:versionID="cd65f1d062f2e99a9882b691d8d9493e">
  <xsd:schema xmlns:xsd="http://www.w3.org/2001/XMLSchema" xmlns:xs="http://www.w3.org/2001/XMLSchema" xmlns:p="http://schemas.microsoft.com/office/2006/metadata/properties" xmlns:ns2="a13c4a7c-ce6c-4a86-b10e-1d8391bb27ba" xmlns:ns3="862db5e6-fc85-47ff-a7cf-1b2bce23a0b8" targetNamespace="http://schemas.microsoft.com/office/2006/metadata/properties" ma:root="true" ma:fieldsID="07dad1c05de009cda45e9ab03a9ab443" ns2:_="" ns3:_="">
    <xsd:import namespace="a13c4a7c-ce6c-4a86-b10e-1d8391bb27ba"/>
    <xsd:import namespace="862db5e6-fc85-47ff-a7cf-1b2bce23a0b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3c4a7c-ce6c-4a86-b10e-1d8391bb27b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2db5e6-fc85-47ff-a7cf-1b2bce23a0b8"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93AD83D-6DCD-4E89-B725-3FD10484BF41}">
  <ds:schemaRefs>
    <ds:schemaRef ds:uri="http://schemas.microsoft.com/sharepoint/v3/contenttype/forms"/>
  </ds:schemaRefs>
</ds:datastoreItem>
</file>

<file path=customXml/itemProps2.xml><?xml version="1.0" encoding="utf-8"?>
<ds:datastoreItem xmlns:ds="http://schemas.openxmlformats.org/officeDocument/2006/customXml" ds:itemID="{006EE176-4D2C-4B7D-ABA8-24D7947CB8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3c4a7c-ce6c-4a86-b10e-1d8391bb27ba"/>
    <ds:schemaRef ds:uri="862db5e6-fc85-47ff-a7cf-1b2bce23a0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164807-9323-41F7-852D-8C7E5D74B2F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567</Words>
  <Characters>3236</Characters>
  <Application>Microsoft Macintosh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3796</CharactersWithSpaces>
  <SharedDoc>false</SharedDoc>
  <HLinks>
    <vt:vector size="12" baseType="variant">
      <vt:variant>
        <vt:i4>1441880</vt:i4>
      </vt:variant>
      <vt:variant>
        <vt:i4>3</vt:i4>
      </vt:variant>
      <vt:variant>
        <vt:i4>0</vt:i4>
      </vt:variant>
      <vt:variant>
        <vt:i4>5</vt:i4>
      </vt:variant>
      <vt:variant>
        <vt:lpwstr>http://www.narsa.com.au/</vt:lpwstr>
      </vt:variant>
      <vt:variant>
        <vt:lpwstr/>
      </vt:variant>
      <vt:variant>
        <vt:i4>1900604</vt:i4>
      </vt:variant>
      <vt:variant>
        <vt:i4>0</vt:i4>
      </vt:variant>
      <vt:variant>
        <vt:i4>0</vt:i4>
      </vt:variant>
      <vt:variant>
        <vt:i4>5</vt:i4>
      </vt:variant>
      <vt:variant>
        <vt:lpwstr>mailto:ceo@narsa.com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Bjorn</dc:creator>
  <cp:lastModifiedBy>Hakim Hakim</cp:lastModifiedBy>
  <cp:revision>2</cp:revision>
  <cp:lastPrinted>2015-06-18T01:05:00Z</cp:lastPrinted>
  <dcterms:created xsi:type="dcterms:W3CDTF">2019-05-13T06:06:00Z</dcterms:created>
  <dcterms:modified xsi:type="dcterms:W3CDTF">2019-05-13T06:06:00Z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0x0101001D00D6790E25F34FA0BD6D8B54D714D9</vt:lpwstr>
  </property>
</Properties>
</file>